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4E" w:rsidRPr="000D6906" w:rsidRDefault="000D6906" w:rsidP="000D690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Информация по работе в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УиО</w:t>
      </w:r>
      <w:proofErr w:type="spellEnd"/>
      <w:r>
        <w:rPr>
          <w:rFonts w:ascii="Times New Roman" w:hAnsi="Times New Roman" w:cs="Times New Roman"/>
          <w:sz w:val="28"/>
          <w:szCs w:val="28"/>
        </w:rPr>
        <w:t>» ГИИС ЭБ</w:t>
      </w:r>
      <w:bookmarkEnd w:id="0"/>
      <w:r w:rsidRPr="000D6906">
        <w:rPr>
          <w:rFonts w:ascii="Times New Roman" w:hAnsi="Times New Roman" w:cs="Times New Roman"/>
          <w:sz w:val="28"/>
          <w:szCs w:val="28"/>
        </w:rPr>
        <w:t>:</w:t>
      </w:r>
    </w:p>
    <w:p w:rsidR="00D6524E" w:rsidRDefault="00D6524E" w:rsidP="00D6524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83BAB" w:rsidRPr="00D6524E" w:rsidRDefault="00D6524E" w:rsidP="00D6524E">
      <w:pPr>
        <w:pStyle w:val="a6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6524E">
        <w:rPr>
          <w:rFonts w:ascii="Times New Roman" w:hAnsi="Times New Roman" w:cs="Times New Roman"/>
          <w:sz w:val="28"/>
          <w:szCs w:val="28"/>
        </w:rPr>
        <w:t xml:space="preserve">Направляем </w:t>
      </w:r>
      <w:r w:rsidRPr="00D6524E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D6524E">
          <w:rPr>
            <w:rStyle w:val="a4"/>
            <w:rFonts w:ascii="Times New Roman" w:hAnsi="Times New Roman" w:cs="Times New Roman"/>
            <w:sz w:val="28"/>
            <w:szCs w:val="28"/>
          </w:rPr>
          <w:t>Стат</w:t>
        </w:r>
        <w:r w:rsidRPr="00D6524E">
          <w:rPr>
            <w:rStyle w:val="a4"/>
            <w:rFonts w:ascii="Times New Roman" w:hAnsi="Times New Roman" w:cs="Times New Roman"/>
            <w:sz w:val="28"/>
            <w:szCs w:val="28"/>
          </w:rPr>
          <w:t>у</w:t>
        </w:r>
        <w:r w:rsidRPr="00D6524E">
          <w:rPr>
            <w:rStyle w:val="a4"/>
            <w:rFonts w:ascii="Times New Roman" w:hAnsi="Times New Roman" w:cs="Times New Roman"/>
            <w:sz w:val="28"/>
            <w:szCs w:val="28"/>
          </w:rPr>
          <w:t>с по ключевым критериям работоспособности ПУиО.docx</w:t>
        </w:r>
      </w:hyperlink>
      <w:r w:rsidRPr="00D6524E">
        <w:rPr>
          <w:rFonts w:ascii="Times New Roman" w:hAnsi="Times New Roman" w:cs="Times New Roman"/>
          <w:sz w:val="28"/>
          <w:szCs w:val="28"/>
        </w:rPr>
        <w:t xml:space="preserve"> </w:t>
      </w:r>
      <w:r w:rsidR="00683BAB" w:rsidRPr="00D6524E">
        <w:rPr>
          <w:rFonts w:ascii="Times New Roman" w:hAnsi="Times New Roman" w:cs="Times New Roman"/>
          <w:sz w:val="28"/>
          <w:szCs w:val="28"/>
        </w:rPr>
        <w:t>по состоянию на 02.03.2017</w:t>
      </w:r>
      <w:r w:rsidRPr="00D6524E">
        <w:rPr>
          <w:rFonts w:ascii="Times New Roman" w:hAnsi="Times New Roman" w:cs="Times New Roman"/>
          <w:sz w:val="28"/>
          <w:szCs w:val="28"/>
        </w:rPr>
        <w:t>.</w:t>
      </w:r>
    </w:p>
    <w:p w:rsidR="00683BAB" w:rsidRPr="00D6524E" w:rsidRDefault="00683BAB" w:rsidP="00D6524E">
      <w:pPr>
        <w:rPr>
          <w:rFonts w:ascii="Times New Roman" w:hAnsi="Times New Roman" w:cs="Times New Roman"/>
          <w:sz w:val="28"/>
          <w:szCs w:val="28"/>
        </w:rPr>
      </w:pPr>
    </w:p>
    <w:p w:rsidR="00683BAB" w:rsidRPr="00D6524E" w:rsidRDefault="00683BAB" w:rsidP="00683BA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6524E">
        <w:rPr>
          <w:rFonts w:ascii="Times New Roman" w:hAnsi="Times New Roman" w:cs="Times New Roman"/>
          <w:b/>
          <w:bCs/>
          <w:sz w:val="28"/>
          <w:szCs w:val="28"/>
        </w:rPr>
        <w:t>При этом обращаем внимание на следующее.</w:t>
      </w:r>
    </w:p>
    <w:p w:rsidR="00683BAB" w:rsidRPr="00D6524E" w:rsidRDefault="00683BAB" w:rsidP="00683BAB">
      <w:pPr>
        <w:rPr>
          <w:rFonts w:ascii="Times New Roman" w:hAnsi="Times New Roman" w:cs="Times New Roman"/>
          <w:sz w:val="28"/>
          <w:szCs w:val="28"/>
        </w:rPr>
      </w:pPr>
      <w:r w:rsidRPr="00D6524E">
        <w:rPr>
          <w:rFonts w:ascii="Times New Roman" w:hAnsi="Times New Roman" w:cs="Times New Roman"/>
          <w:sz w:val="28"/>
          <w:szCs w:val="28"/>
        </w:rPr>
        <w:t xml:space="preserve">В отчетных формах администраторов доходов федерального бюджета, представляющих отчетность в адрес ГРБС согласно Инструкции 191н в подсистеме учета и отчетности ГИИС «Электронный бюджет», возможно неверное отображение наименования бюджета (отличное </w:t>
      </w:r>
      <w:proofErr w:type="gramStart"/>
      <w:r w:rsidRPr="00D6524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6524E">
        <w:rPr>
          <w:rFonts w:ascii="Times New Roman" w:hAnsi="Times New Roman" w:cs="Times New Roman"/>
          <w:sz w:val="28"/>
          <w:szCs w:val="28"/>
        </w:rPr>
        <w:t xml:space="preserve"> Федерального). Обращаем внимание, что данная ошибка вызвана неправильной настройкой ППО и будет исправлена в соответствии с планом выпуска новых версий. Вместе с тем, сообщаем, что неправильное наименование не повлияет на процесс приема отчетов и формирование на их основании сводной (консолидированной) отчетности. </w:t>
      </w:r>
    </w:p>
    <w:p w:rsidR="00D6524E" w:rsidRPr="00D6524E" w:rsidRDefault="00D6524E" w:rsidP="00683BAB">
      <w:pPr>
        <w:rPr>
          <w:rFonts w:ascii="Times New Roman" w:hAnsi="Times New Roman" w:cs="Times New Roman"/>
          <w:sz w:val="28"/>
          <w:szCs w:val="28"/>
        </w:rPr>
      </w:pPr>
    </w:p>
    <w:p w:rsidR="00D6524E" w:rsidRPr="00D6524E" w:rsidRDefault="00D6524E" w:rsidP="00D6524E">
      <w:pPr>
        <w:pStyle w:val="a6"/>
        <w:numPr>
          <w:ilvl w:val="0"/>
          <w:numId w:val="2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6524E">
        <w:rPr>
          <w:rFonts w:ascii="Times New Roman" w:hAnsi="Times New Roman" w:cs="Times New Roman"/>
          <w:sz w:val="28"/>
          <w:szCs w:val="28"/>
        </w:rPr>
        <w:t xml:space="preserve">В целях обеспечения корректной работы в подсистеме учета и отчетности ГИИС «Электронный бюджет» направляем </w:t>
      </w:r>
      <w:hyperlink r:id="rId7" w:history="1">
        <w:r w:rsidRPr="00D6524E">
          <w:rPr>
            <w:rStyle w:val="a4"/>
            <w:rFonts w:ascii="Times New Roman" w:hAnsi="Times New Roman" w:cs="Times New Roman"/>
            <w:sz w:val="28"/>
            <w:szCs w:val="28"/>
          </w:rPr>
          <w:t>Типо</w:t>
        </w:r>
        <w:r w:rsidRPr="00D6524E">
          <w:rPr>
            <w:rStyle w:val="a4"/>
            <w:rFonts w:ascii="Times New Roman" w:hAnsi="Times New Roman" w:cs="Times New Roman"/>
            <w:sz w:val="28"/>
            <w:szCs w:val="28"/>
          </w:rPr>
          <w:t>в</w:t>
        </w:r>
        <w:r w:rsidRPr="00D6524E">
          <w:rPr>
            <w:rStyle w:val="a4"/>
            <w:rFonts w:ascii="Times New Roman" w:hAnsi="Times New Roman" w:cs="Times New Roman"/>
            <w:sz w:val="28"/>
            <w:szCs w:val="28"/>
          </w:rPr>
          <w:t>ые вопросы.xlsx</w:t>
        </w:r>
      </w:hyperlink>
      <w:r w:rsidRPr="00D6524E">
        <w:rPr>
          <w:rFonts w:ascii="Times New Roman" w:hAnsi="Times New Roman" w:cs="Times New Roman"/>
          <w:sz w:val="28"/>
          <w:szCs w:val="28"/>
        </w:rPr>
        <w:t>, возникающие в процессе составления и представления отчетности и рекомендации по их разрешению (устранению).</w:t>
      </w:r>
    </w:p>
    <w:p w:rsidR="00683BAB" w:rsidRPr="00D6524E" w:rsidRDefault="00683BAB" w:rsidP="00683BAB">
      <w:pPr>
        <w:rPr>
          <w:rFonts w:ascii="Times New Roman" w:hAnsi="Times New Roman" w:cs="Times New Roman"/>
          <w:sz w:val="28"/>
          <w:szCs w:val="28"/>
        </w:rPr>
      </w:pPr>
    </w:p>
    <w:p w:rsidR="00D6524E" w:rsidRPr="00D6524E" w:rsidRDefault="00D6524E" w:rsidP="00683BAB">
      <w:pPr>
        <w:rPr>
          <w:rFonts w:ascii="Times New Roman" w:hAnsi="Times New Roman" w:cs="Times New Roman"/>
          <w:sz w:val="28"/>
          <w:szCs w:val="28"/>
        </w:rPr>
      </w:pPr>
    </w:p>
    <w:p w:rsidR="00D6524E" w:rsidRPr="00D6524E" w:rsidRDefault="00D6524E" w:rsidP="00D6524E">
      <w:pPr>
        <w:pStyle w:val="a6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6524E">
        <w:rPr>
          <w:rFonts w:ascii="Times New Roman" w:hAnsi="Times New Roman" w:cs="Times New Roman"/>
          <w:sz w:val="28"/>
          <w:szCs w:val="28"/>
        </w:rPr>
        <w:t>Сообщаем о создании СИСТЕМЫ ОБУЧЕНИЯ ДЛЯ ПОЛЬЗОВАТЕЛЕЙ подсистемы учета и отчетности.</w:t>
      </w:r>
    </w:p>
    <w:p w:rsidR="00D6524E" w:rsidRPr="00D6524E" w:rsidRDefault="00D6524E" w:rsidP="00D6524E">
      <w:p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D6524E">
          <w:rPr>
            <w:rFonts w:ascii="Times New Roman" w:hAnsi="Times New Roman" w:cs="Times New Roman"/>
            <w:sz w:val="28"/>
            <w:szCs w:val="28"/>
          </w:rPr>
          <w:t>http://elearning.otr.ru/course/view.php?id=51</w:t>
        </w:r>
      </w:hyperlink>
    </w:p>
    <w:p w:rsidR="00D6524E" w:rsidRPr="00D6524E" w:rsidRDefault="00D6524E" w:rsidP="00D652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524E" w:rsidRPr="00D6524E" w:rsidRDefault="00D6524E" w:rsidP="00D6524E">
      <w:pPr>
        <w:jc w:val="both"/>
        <w:rPr>
          <w:rFonts w:ascii="Times New Roman" w:hAnsi="Times New Roman" w:cs="Times New Roman"/>
          <w:sz w:val="28"/>
          <w:szCs w:val="28"/>
        </w:rPr>
      </w:pPr>
      <w:r w:rsidRPr="00D6524E">
        <w:rPr>
          <w:rFonts w:ascii="Times New Roman" w:hAnsi="Times New Roman" w:cs="Times New Roman"/>
          <w:sz w:val="28"/>
          <w:szCs w:val="28"/>
        </w:rPr>
        <w:t>Обращаем внимание, что на сайте Федерального казначейства в информационно-телекоммуникационной сети «Интернет» в разделе Документы / Учет и отчетность размещены контрольные соотношения к показателям форм бюджетной (бухгалтерской) отчетности, доработанные с учетом системных разъяснений Минфина России и Федерального казначейства, а также полученных замечаний и предложений.</w:t>
      </w:r>
    </w:p>
    <w:p w:rsidR="00D6524E" w:rsidRPr="00D6524E" w:rsidRDefault="00D6524E" w:rsidP="00D6524E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D6524E" w:rsidRPr="00D6524E" w:rsidRDefault="00D6524E" w:rsidP="00D6524E">
      <w:pPr>
        <w:ind w:left="426"/>
        <w:rPr>
          <w:rFonts w:ascii="Times New Roman" w:hAnsi="Times New Roman" w:cs="Times New Roman"/>
          <w:sz w:val="28"/>
          <w:szCs w:val="28"/>
        </w:rPr>
      </w:pPr>
      <w:r w:rsidRPr="00D6524E">
        <w:rPr>
          <w:rFonts w:ascii="Times New Roman" w:hAnsi="Times New Roman" w:cs="Times New Roman"/>
          <w:sz w:val="28"/>
          <w:szCs w:val="28"/>
        </w:rPr>
        <w:t xml:space="preserve">4) </w:t>
      </w:r>
      <w:r w:rsidRPr="00D6524E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D6524E" w:rsidRPr="00D6524E" w:rsidRDefault="00D6524E" w:rsidP="00D6524E">
      <w:pPr>
        <w:rPr>
          <w:rFonts w:ascii="Times New Roman" w:hAnsi="Times New Roman" w:cs="Times New Roman"/>
          <w:sz w:val="28"/>
          <w:szCs w:val="28"/>
        </w:rPr>
      </w:pPr>
      <w:r w:rsidRPr="00D6524E">
        <w:rPr>
          <w:rFonts w:ascii="Times New Roman" w:hAnsi="Times New Roman" w:cs="Times New Roman"/>
          <w:sz w:val="28"/>
          <w:szCs w:val="28"/>
        </w:rPr>
        <w:t>ОБРАЩАЕМ ВНИМАНИЕ!</w:t>
      </w:r>
    </w:p>
    <w:p w:rsidR="00D6524E" w:rsidRPr="00D6524E" w:rsidRDefault="00D6524E" w:rsidP="00D6524E">
      <w:pPr>
        <w:rPr>
          <w:rFonts w:ascii="Times New Roman" w:hAnsi="Times New Roman" w:cs="Times New Roman"/>
          <w:sz w:val="28"/>
          <w:szCs w:val="28"/>
        </w:rPr>
      </w:pPr>
    </w:p>
    <w:p w:rsidR="00D6524E" w:rsidRPr="00D6524E" w:rsidRDefault="00D6524E" w:rsidP="00D6524E">
      <w:pPr>
        <w:rPr>
          <w:rFonts w:ascii="Times New Roman" w:hAnsi="Times New Roman" w:cs="Times New Roman"/>
          <w:sz w:val="28"/>
          <w:szCs w:val="28"/>
        </w:rPr>
      </w:pPr>
      <w:r w:rsidRPr="00D6524E">
        <w:rPr>
          <w:rFonts w:ascii="Times New Roman" w:hAnsi="Times New Roman" w:cs="Times New Roman"/>
          <w:sz w:val="28"/>
          <w:szCs w:val="28"/>
        </w:rPr>
        <w:t>Сведения ф. 0503176 исключены приказом Минфина России от 31.12.2015 № 229н</w:t>
      </w:r>
      <w:r w:rsidRPr="00D6524E">
        <w:rPr>
          <w:rFonts w:ascii="Times New Roman" w:hAnsi="Times New Roman" w:cs="Times New Roman"/>
          <w:sz w:val="28"/>
          <w:szCs w:val="28"/>
        </w:rPr>
        <w:t>;</w:t>
      </w:r>
    </w:p>
    <w:p w:rsidR="00D6524E" w:rsidRPr="00D6524E" w:rsidRDefault="00D6524E" w:rsidP="00D6524E">
      <w:pPr>
        <w:rPr>
          <w:rFonts w:ascii="Times New Roman" w:hAnsi="Times New Roman" w:cs="Times New Roman"/>
          <w:sz w:val="28"/>
          <w:szCs w:val="28"/>
        </w:rPr>
      </w:pPr>
      <w:r w:rsidRPr="00D6524E">
        <w:rPr>
          <w:rFonts w:ascii="Times New Roman" w:hAnsi="Times New Roman" w:cs="Times New Roman"/>
          <w:sz w:val="28"/>
          <w:szCs w:val="28"/>
        </w:rPr>
        <w:t>Сведения ф. 0503776 исключены приказом Минфина России от 17.12.2015 № 199н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524E" w:rsidRPr="00D6524E" w:rsidRDefault="00D6524E" w:rsidP="00D6524E">
      <w:pPr>
        <w:rPr>
          <w:rFonts w:ascii="Times New Roman" w:hAnsi="Times New Roman" w:cs="Times New Roman"/>
          <w:sz w:val="28"/>
          <w:szCs w:val="28"/>
        </w:rPr>
      </w:pPr>
    </w:p>
    <w:p w:rsidR="00D6524E" w:rsidRPr="00D6524E" w:rsidRDefault="00D6524E" w:rsidP="00D652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0A2" w:rsidRPr="00D6524E" w:rsidRDefault="00D120A2">
      <w:pPr>
        <w:rPr>
          <w:rFonts w:ascii="Times New Roman" w:hAnsi="Times New Roman" w:cs="Times New Roman"/>
          <w:sz w:val="28"/>
          <w:szCs w:val="28"/>
        </w:rPr>
      </w:pPr>
    </w:p>
    <w:sectPr w:rsidR="00D120A2" w:rsidRPr="00D65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104AF"/>
    <w:multiLevelType w:val="hybridMultilevel"/>
    <w:tmpl w:val="33D4A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356AD"/>
    <w:multiLevelType w:val="hybridMultilevel"/>
    <w:tmpl w:val="66C27C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611"/>
    <w:rsid w:val="000D6906"/>
    <w:rsid w:val="001B6D92"/>
    <w:rsid w:val="002D2A35"/>
    <w:rsid w:val="00683BAB"/>
    <w:rsid w:val="00794611"/>
    <w:rsid w:val="00D000BB"/>
    <w:rsid w:val="00D120A2"/>
    <w:rsid w:val="00D6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BA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83BA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6524E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D652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BA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83BA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6524E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D65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earning.otr.ru/course/view.php?id=51" TargetMode="External"/><Relationship Id="rId3" Type="http://schemas.microsoft.com/office/2007/relationships/stylesWithEffects" Target="stylesWithEffects.xml"/><Relationship Id="rId7" Type="http://schemas.openxmlformats.org/officeDocument/2006/relationships/hyperlink" Target="&#1058;&#1080;&#1087;&#1086;&#1074;&#1099;&#1077;%20&#1074;&#1086;&#1087;&#1088;&#1086;&#1089;&#1099;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7;&#1090;&#1072;&#1090;&#1091;&#1089;%20&#1087;&#1086;%20&#1082;&#1083;&#1102;&#1095;&#1077;&#1074;&#1099;&#1084;%20&#1082;&#1088;&#1080;&#1090;&#1077;&#1088;&#1080;&#1103;&#1084;%20&#1088;&#1072;&#1073;&#1086;&#1090;&#1086;&#1089;&#1087;&#1086;&#1089;&#1086;&#1073;&#1085;&#1086;&#1089;&#1090;&#1080;%20&#1055;&#1059;&#1080;&#1054;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45 УФК по Ленинградской области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информационных систем</dc:creator>
  <cp:keywords/>
  <dc:description/>
  <cp:lastModifiedBy>Попова Людмила Андреевна</cp:lastModifiedBy>
  <cp:revision>7</cp:revision>
  <dcterms:created xsi:type="dcterms:W3CDTF">2017-03-03T07:24:00Z</dcterms:created>
  <dcterms:modified xsi:type="dcterms:W3CDTF">2017-03-03T08:17:00Z</dcterms:modified>
</cp:coreProperties>
</file>